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right="170"/>
        <w:jc w:val="left"/>
        <w:rPr>
          <w:rFonts w:asciiTheme="majorEastAsia" w:hAnsiTheme="majorEastAsia" w:eastAsiaTheme="majorEastAsia" w:cstheme="majorEastAsia"/>
          <w:spacing w:val="-8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pacing w:val="-8"/>
          <w:sz w:val="28"/>
          <w:szCs w:val="28"/>
        </w:rPr>
        <w:t>附件</w:t>
      </w:r>
      <w:r>
        <w:rPr>
          <w:rFonts w:hint="eastAsia" w:asciiTheme="majorEastAsia" w:hAnsiTheme="majorEastAsia" w:eastAsiaTheme="majorEastAsia" w:cstheme="majorEastAsia"/>
          <w:spacing w:val="-8"/>
          <w:sz w:val="28"/>
          <w:szCs w:val="28"/>
          <w:lang w:val="en-US" w:eastAsia="zh-CN"/>
        </w:rPr>
        <w:t>1</w:t>
      </w:r>
    </w:p>
    <w:p>
      <w:pPr>
        <w:spacing w:after="156" w:afterLines="50" w:line="400" w:lineRule="exact"/>
        <w:ind w:right="170"/>
        <w:jc w:val="center"/>
        <w:outlineLvl w:val="0"/>
        <w:rPr>
          <w:rFonts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sz w:val="36"/>
          <w:szCs w:val="36"/>
        </w:rPr>
        <w:t>中国数字文化集团有限公司</w:t>
      </w:r>
      <w:r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  <w:t>2020年</w:t>
      </w:r>
      <w:r>
        <w:rPr>
          <w:rFonts w:hint="eastAsia" w:asciiTheme="majorEastAsia" w:hAnsiTheme="majorEastAsia" w:eastAsiaTheme="majorEastAsia" w:cstheme="majorEastAsia"/>
          <w:b/>
          <w:sz w:val="36"/>
          <w:szCs w:val="36"/>
        </w:rPr>
        <w:t>公开招聘岗位一览表</w:t>
      </w:r>
    </w:p>
    <w:tbl>
      <w:tblPr>
        <w:tblStyle w:val="4"/>
        <w:tblW w:w="13956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1"/>
        <w:gridCol w:w="1134"/>
        <w:gridCol w:w="558"/>
        <w:gridCol w:w="5379"/>
        <w:gridCol w:w="644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tblHeader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5B9BD5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  <w:t>序号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5B9BD5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t>岗位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5B9BD5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t>招聘</w:t>
            </w: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t>人数</w:t>
            </w: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5B9BD5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t>任职要求</w:t>
            </w: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5B9BD5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FFFFF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FFFFFF"/>
                <w:kern w:val="0"/>
                <w:sz w:val="24"/>
                <w:szCs w:val="24"/>
                <w:lang w:bidi="ar"/>
              </w:rPr>
              <w:t>岗位职责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9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办公室主任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spacing w:line="320" w:lineRule="exact"/>
              <w:ind w:firstLine="0" w:firstLineChars="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以上学历，行政管理、中文专业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优先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2.10年以上相关工作经验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中层干部正职是指相当于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相应任职经历，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副职（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中层干部副职是指相当于副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）2年以上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任职经历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3.中共党员；</w:t>
            </w:r>
          </w:p>
          <w:p>
            <w:pPr>
              <w:pStyle w:val="6"/>
              <w:spacing w:line="320" w:lineRule="exact"/>
              <w:ind w:firstLine="0" w:firstLineChars="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4.具有优秀的语言和文字表达能力，熟悉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企事业单位公文运转及行政事务管理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者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优先；</w:t>
            </w:r>
          </w:p>
          <w:p>
            <w:pPr>
              <w:pStyle w:val="6"/>
              <w:spacing w:line="320" w:lineRule="exact"/>
              <w:ind w:firstLine="0" w:firstLineChars="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年龄在50岁以下（截至2020年6与30日）。</w:t>
            </w:r>
          </w:p>
          <w:p>
            <w:pPr>
              <w:pStyle w:val="6"/>
              <w:spacing w:line="320" w:lineRule="exact"/>
              <w:ind w:firstLine="0" w:firstLineChars="0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全面负责办公室的日常管理工作；</w:t>
            </w:r>
          </w:p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负责协调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集团内外部关系，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负责组织处理各类文、电、函及督办工作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组织筹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办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集团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重要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会议；</w:t>
            </w:r>
          </w:p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负责集团印章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证照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及文书档案的管理及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使用；</w:t>
            </w:r>
          </w:p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统筹管理后勤服务、安全保卫、固定资产工作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numPr>
                <w:ilvl w:val="0"/>
                <w:numId w:val="1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负责办公自动化、信息化建设，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负责集团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宣传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工作；</w:t>
            </w:r>
          </w:p>
          <w:p>
            <w:pPr>
              <w:pStyle w:val="7"/>
              <w:numPr>
                <w:ilvl w:val="0"/>
                <w:numId w:val="1"/>
              </w:numPr>
              <w:ind w:firstLine="0" w:firstLineChars="0"/>
              <w:rPr>
                <w:rFonts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完成上级交办的其他工作。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9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计划财务部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主任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以上学历，金融、财务、会计等专业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优先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10年以上相关工作经验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中层干部正职是指相当于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相应任职经历，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副职（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中层干部副职是指相当于副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）2年以上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任职经历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numPr>
                <w:ilvl w:val="0"/>
                <w:numId w:val="2"/>
              </w:numPr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取得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高级会计师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以上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职称；</w:t>
            </w:r>
          </w:p>
          <w:p>
            <w:pPr>
              <w:pStyle w:val="7"/>
              <w:numPr>
                <w:ilvl w:val="0"/>
                <w:numId w:val="2"/>
              </w:numPr>
              <w:ind w:firstLine="0" w:firstLineChars="0"/>
              <w:rPr>
                <w:rFonts w:hint="eastAsia" w:cs="宋体" w:asciiTheme="minorEastAsia" w:hAnsiTheme="minorEastAsia" w:eastAsia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年龄在50岁以下（截至2020年6与30日）。</w:t>
            </w: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1.全面负责计划财务部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的日常管理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/>
                <w:b w:val="0"/>
                <w:bCs/>
                <w:sz w:val="24"/>
              </w:rPr>
              <w:t>全面负责</w:t>
            </w: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集团</w:t>
            </w:r>
            <w:r>
              <w:rPr>
                <w:rFonts w:hint="eastAsia" w:ascii="宋体" w:hAnsi="宋体"/>
                <w:b w:val="0"/>
                <w:bCs/>
                <w:sz w:val="24"/>
              </w:rPr>
              <w:t>的财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税</w:t>
            </w: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管理</w:t>
            </w:r>
            <w:r>
              <w:rPr>
                <w:rFonts w:hint="eastAsia" w:ascii="宋体" w:hAnsi="宋体"/>
                <w:b w:val="0"/>
                <w:bCs/>
                <w:sz w:val="24"/>
              </w:rPr>
              <w:t>工作</w:t>
            </w:r>
            <w:r>
              <w:rPr>
                <w:rFonts w:hint="eastAsia" w:ascii="宋体" w:hAnsi="宋体"/>
                <w:b w:val="0"/>
                <w:bCs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b w:val="0"/>
                <w:bCs/>
                <w:sz w:val="24"/>
              </w:rPr>
              <w:t>审核编制会计报告，定期进行财务分析</w:t>
            </w:r>
            <w:r>
              <w:rPr>
                <w:rFonts w:hint="eastAsia" w:ascii="宋体" w:hAnsi="宋体"/>
                <w:b w:val="0"/>
                <w:bCs/>
                <w:sz w:val="24"/>
                <w:lang w:eastAsia="zh-CN"/>
              </w:rPr>
              <w:t>；</w:t>
            </w:r>
          </w:p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3.负责集团对外投资股权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财务管理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参与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融资工作；</w:t>
            </w:r>
          </w:p>
          <w:p>
            <w:pPr>
              <w:pStyle w:val="7"/>
              <w:ind w:firstLine="0" w:firstLineChars="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4.完成上级交办的其他工作。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6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default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文创中心主任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以上学历；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10年以上工作经验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中层干部正职是指相当于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相应任职经历，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副职（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中层干部副职是指相当于副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）2年以上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任职经历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具有相关行业5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年以上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从业背景者优先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； </w:t>
            </w:r>
          </w:p>
          <w:p>
            <w:pPr>
              <w:spacing w:line="320" w:lineRule="exact"/>
              <w:jc w:val="left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年龄在50岁以下（截至2020年6与30日）。</w:t>
            </w:r>
          </w:p>
          <w:p>
            <w:pPr>
              <w:spacing w:line="32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全面负责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文创中心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的日常管理工作；</w:t>
            </w:r>
          </w:p>
          <w:p>
            <w:pPr>
              <w:spacing w:line="320" w:lineRule="exact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负责文旅产业项目的策划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组织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文化创意产品的设计、制作、推广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及项目运营管理等工作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spacing w:line="320" w:lineRule="exact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负责组织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对接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外部资源，利用集团品牌优势，开展项目的品牌合作、咨询服务、授权管理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商务谈判及合同签订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等工作。</w:t>
            </w:r>
          </w:p>
          <w:p>
            <w:pPr>
              <w:spacing w:line="320" w:lineRule="exact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完成上级交办的其他工作。</w:t>
            </w:r>
          </w:p>
          <w:p>
            <w:pPr>
              <w:pStyle w:val="7"/>
              <w:ind w:firstLine="0" w:firstLineChars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6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default" w:cs="Times New Roman" w:asciiTheme="minorEastAsia" w:hAnsi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default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市场运营总监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1.本科以上学历，市场营销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企业管理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专业优先；</w:t>
            </w:r>
          </w:p>
          <w:p>
            <w:pPr>
              <w:pStyle w:val="6"/>
              <w:spacing w:line="320" w:lineRule="exact"/>
              <w:ind w:firstLine="0" w:firstLineChars="0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年以上工作经验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中层干部副职是指相当于副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相应任职经历，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在机关、企事业单位中层干部副职以下岗位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注：该岗位指相当于正科级的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年以上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任职经历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spacing w:line="320" w:lineRule="exact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具有文化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旅游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行业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从业背景者优先；</w:t>
            </w:r>
          </w:p>
          <w:p>
            <w:pPr>
              <w:spacing w:line="320" w:lineRule="exact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年龄在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47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岁以下（截至2020年6与30日）。</w:t>
            </w: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7"/>
              <w:ind w:firstLine="0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负责组织建立集团市场营销体系的战略分析、战略定位、业务构架、运营模式、实施规划等方面的工作；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营销合同的谈判和签订工作；</w:t>
            </w:r>
          </w:p>
          <w:p>
            <w:pPr>
              <w:pStyle w:val="7"/>
              <w:ind w:firstLine="0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负责建立与相关产业、政府部门及公共媒体的资源网络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负责制定集团整体品牌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宣传推广规划，并及时处理集团的危机事件，维护品牌形象；</w:t>
            </w:r>
          </w:p>
          <w:p>
            <w:pPr>
              <w:pStyle w:val="7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完成上级交办的其他工作。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pStyle w:val="7"/>
              <w:ind w:firstLine="0" w:firstLineChars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default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数字出版部副主任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hint="eastAsia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3"/>
              <w:spacing w:before="0" w:beforeAutospacing="0" w:after="0" w:afterAutospacing="0"/>
              <w:contextualSpacing/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以上学历，新闻学、传播学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优先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6"/>
              <w:spacing w:line="320" w:lineRule="exact"/>
              <w:ind w:firstLine="0" w:firstLineChars="0"/>
              <w:jc w:val="left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10年以上工作经验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机关、企事业单位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中层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干部副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中层干部副职是指相当于副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处级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相应任职经历，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在机关、企事业单位中层干部副职以下岗位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注：该岗位指相当于正科级的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年以上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任职经历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  <w:bookmarkStart w:id="0" w:name="_GoBack"/>
            <w:bookmarkEnd w:id="0"/>
          </w:p>
          <w:p>
            <w:pPr>
              <w:pStyle w:val="3"/>
              <w:spacing w:before="0" w:beforeAutospacing="0" w:after="0" w:afterAutospacing="0"/>
              <w:contextualSpacing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3.取得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副编审以上职称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3"/>
              <w:spacing w:before="0" w:beforeAutospacing="0" w:after="0" w:afterAutospacing="0"/>
              <w:contextualSpacing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中共党员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line="32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年龄在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47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岁以下（截至2020年6与30日）。</w:t>
            </w:r>
          </w:p>
        </w:tc>
        <w:tc>
          <w:tcPr>
            <w:tcW w:w="6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3"/>
              <w:spacing w:before="0" w:beforeAutospacing="0" w:after="0" w:afterAutospacing="0"/>
              <w:contextualSpacing/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.负责组织编制并监督实施年度项目选题计划、中长期项目选题规划，提出编辑工作方针和基本任务；</w:t>
            </w:r>
          </w:p>
          <w:p>
            <w:pPr>
              <w:pStyle w:val="3"/>
              <w:spacing w:before="0" w:beforeAutospacing="0" w:after="0" w:afterAutospacing="0"/>
              <w:contextualSpacing/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负责统筹并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指导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对选题的市场调研工作；</w:t>
            </w:r>
          </w:p>
          <w:p>
            <w:pPr>
              <w:pStyle w:val="3"/>
              <w:spacing w:before="0" w:beforeAutospacing="0" w:after="0" w:afterAutospacing="0"/>
              <w:contextualSpacing/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负责落实内容产品的三审制度；</w:t>
            </w:r>
          </w:p>
          <w:p>
            <w:pPr>
              <w:pStyle w:val="3"/>
              <w:spacing w:before="0" w:beforeAutospacing="0" w:after="0" w:afterAutospacing="0"/>
              <w:contextualSpacing/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负责上级交办的其他有关工作。</w:t>
            </w:r>
          </w:p>
          <w:p>
            <w:pPr>
              <w:pStyle w:val="7"/>
              <w:ind w:firstLine="0" w:firstLineChars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sz w:val="24"/>
          <w:szCs w:val="24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0CCF5"/>
    <w:multiLevelType w:val="singleLevel"/>
    <w:tmpl w:val="5490CCF5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AB19D58"/>
    <w:multiLevelType w:val="singleLevel"/>
    <w:tmpl w:val="7AB19D5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F2728"/>
    <w:rsid w:val="001106B3"/>
    <w:rsid w:val="00167D83"/>
    <w:rsid w:val="003C20AE"/>
    <w:rsid w:val="004A62B1"/>
    <w:rsid w:val="00530DB8"/>
    <w:rsid w:val="00607A3D"/>
    <w:rsid w:val="006C4689"/>
    <w:rsid w:val="008E0F69"/>
    <w:rsid w:val="00957678"/>
    <w:rsid w:val="0098272E"/>
    <w:rsid w:val="00A6586E"/>
    <w:rsid w:val="00BD34DB"/>
    <w:rsid w:val="00DF7B4F"/>
    <w:rsid w:val="00E07E23"/>
    <w:rsid w:val="00F40806"/>
    <w:rsid w:val="03A77F73"/>
    <w:rsid w:val="049D3970"/>
    <w:rsid w:val="0B357888"/>
    <w:rsid w:val="0D8F173B"/>
    <w:rsid w:val="1054711C"/>
    <w:rsid w:val="106D1956"/>
    <w:rsid w:val="175B31E9"/>
    <w:rsid w:val="18746515"/>
    <w:rsid w:val="1E5A5A1E"/>
    <w:rsid w:val="21A56DF1"/>
    <w:rsid w:val="2A8B5BDE"/>
    <w:rsid w:val="2AEA012D"/>
    <w:rsid w:val="2EF407EF"/>
    <w:rsid w:val="31CF513F"/>
    <w:rsid w:val="40D067E2"/>
    <w:rsid w:val="42C017CA"/>
    <w:rsid w:val="44D07AC8"/>
    <w:rsid w:val="45FD1FED"/>
    <w:rsid w:val="47C54CF8"/>
    <w:rsid w:val="4CEF2184"/>
    <w:rsid w:val="518928AC"/>
    <w:rsid w:val="51E146CB"/>
    <w:rsid w:val="57912063"/>
    <w:rsid w:val="5E5C49AC"/>
    <w:rsid w:val="5E734892"/>
    <w:rsid w:val="5FFF208E"/>
    <w:rsid w:val="61076A17"/>
    <w:rsid w:val="640D5205"/>
    <w:rsid w:val="655B6C8D"/>
    <w:rsid w:val="65734BDD"/>
    <w:rsid w:val="659F540A"/>
    <w:rsid w:val="669F2728"/>
    <w:rsid w:val="6AD40D7E"/>
    <w:rsid w:val="6AE66F40"/>
    <w:rsid w:val="6D7F1472"/>
    <w:rsid w:val="6DCE6D3A"/>
    <w:rsid w:val="6EA57FD8"/>
    <w:rsid w:val="714D60CD"/>
    <w:rsid w:val="71EF700A"/>
    <w:rsid w:val="749A46A7"/>
    <w:rsid w:val="774424AB"/>
    <w:rsid w:val="78121396"/>
    <w:rsid w:val="79685233"/>
    <w:rsid w:val="7BED2C89"/>
    <w:rsid w:val="7D990470"/>
    <w:rsid w:val="7E721D9A"/>
    <w:rsid w:val="7EEE4597"/>
    <w:rsid w:val="7F34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cs="Times New Roman" w:eastAsiaTheme="minorEastAsia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7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467</Words>
  <Characters>2664</Characters>
  <Lines>22</Lines>
  <Paragraphs>6</Paragraphs>
  <TotalTime>5</TotalTime>
  <ScaleCrop>false</ScaleCrop>
  <LinksUpToDate>false</LinksUpToDate>
  <CharactersWithSpaces>3125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2020-07-01T01:10:00Z</dcterms:created>
  <dc:creator>苏四</dc:creator>
  <cp:lastModifiedBy>liaoying</cp:lastModifiedBy>
  <cp:lastPrinted>2020-07-15T05:12:00Z</cp:lastPrinted>
  <dcterms:modified xsi:type="dcterms:W3CDTF">2020-07-22T04:04:25Z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